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D6FFD" w14:textId="1F4EEB67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Pr="002D4C72">
        <w:rPr>
          <w:b/>
          <w:bCs/>
          <w:lang w:val="es-ES"/>
        </w:rPr>
        <w:t>Dependencia:</w:t>
      </w:r>
      <w:r w:rsidR="002D4C72">
        <w:rPr>
          <w:lang w:val="es-ES"/>
        </w:rPr>
        <w:t xml:space="preserve"> SAS</w:t>
      </w:r>
    </w:p>
    <w:p w14:paraId="349AD9D6" w14:textId="52B984D4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</w:t>
      </w:r>
      <w:r w:rsidRPr="002D4C72">
        <w:rPr>
          <w:b/>
          <w:bCs/>
          <w:lang w:val="es-ES"/>
        </w:rPr>
        <w:t>Trimestre</w:t>
      </w:r>
      <w:r w:rsidR="008D375C" w:rsidRPr="002D4C72">
        <w:rPr>
          <w:b/>
          <w:bCs/>
          <w:lang w:val="es-ES"/>
        </w:rPr>
        <w:t>:</w:t>
      </w:r>
      <w:r w:rsidR="008D375C">
        <w:rPr>
          <w:lang w:val="es-ES"/>
        </w:rPr>
        <w:t xml:space="preserve"> </w:t>
      </w:r>
      <w:r w:rsidR="002D4C72">
        <w:rPr>
          <w:lang w:val="es-ES"/>
        </w:rPr>
        <w:t>4to. Trimestre 2020</w:t>
      </w:r>
    </w:p>
    <w:p w14:paraId="1AD7505C" w14:textId="4995C281" w:rsidR="00FC5EDE" w:rsidRDefault="00FC5EDE" w:rsidP="00FC5EDE">
      <w:pPr>
        <w:jc w:val="right"/>
        <w:rPr>
          <w:lang w:val="es-ES"/>
        </w:rPr>
      </w:pPr>
      <w:r w:rsidRPr="002D4C72">
        <w:rPr>
          <w:b/>
          <w:bCs/>
          <w:lang w:val="es-ES"/>
        </w:rPr>
        <w:t>Tipo de clasificación:</w:t>
      </w:r>
      <w:r w:rsidR="002D4C72">
        <w:rPr>
          <w:lang w:val="es-ES"/>
        </w:rPr>
        <w:t xml:space="preserve"> Total.</w:t>
      </w:r>
    </w:p>
    <w:p w14:paraId="7A5C7E87" w14:textId="53767C16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7A0A09" w:rsidRPr="007A0A09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14:paraId="793F6724" w14:textId="77777777" w:rsidTr="00FC5EDE">
        <w:trPr>
          <w:trHeight w:hRule="exact" w:val="1008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2BDED6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cl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fi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C2C20" w14:textId="77777777" w:rsidR="007A0A09" w:rsidRPr="002D4C72" w:rsidRDefault="002D4C7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18"/>
                <w:szCs w:val="18"/>
              </w:rPr>
            </w:pPr>
            <w:r w:rsidRPr="002D4C72">
              <w:rPr>
                <w:rFonts w:ascii="Times New Roman" w:hAnsi="Times New Roman" w:cs="Times New Roman"/>
                <w:sz w:val="18"/>
                <w:szCs w:val="18"/>
              </w:rPr>
              <w:t>27/11/2020</w:t>
            </w:r>
          </w:p>
          <w:p w14:paraId="0C10BD6B" w14:textId="63C8377C" w:rsidR="002D4C72" w:rsidRPr="007A0A09" w:rsidRDefault="002D4C7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2D4C72">
              <w:rPr>
                <w:rFonts w:ascii="Times New Roman" w:hAnsi="Times New Roman" w:cs="Times New Roman"/>
                <w:sz w:val="18"/>
                <w:szCs w:val="18"/>
              </w:rPr>
              <w:t>CT/184/2020</w:t>
            </w:r>
          </w:p>
        </w:tc>
      </w:tr>
      <w:tr w:rsidR="007A0A09" w:rsidRPr="007A0A09" w14:paraId="77270A8E" w14:textId="77777777" w:rsidTr="00FC5EDE">
        <w:trPr>
          <w:trHeight w:hRule="exact" w:val="5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F2002F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4D4FF33C" w:rsidR="00FF6133" w:rsidRPr="002D4C72" w:rsidRDefault="002E5C8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Coordinación del Sistema de Agua y Saneamiento.</w:t>
            </w:r>
          </w:p>
        </w:tc>
      </w:tr>
      <w:tr w:rsidR="007A0A09" w:rsidRPr="007A0A09" w14:paraId="7185CB5C" w14:textId="77777777" w:rsidTr="002E5C87">
        <w:trPr>
          <w:trHeight w:hRule="exact" w:val="260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18621" w14:textId="77777777" w:rsidR="00FC5EDE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3F84B9" w14:textId="50CA7C5B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f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F41D" w14:textId="021BB083" w:rsidR="00FC5EDE" w:rsidRDefault="002D4C72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 xml:space="preserve">Proyecto de Construcción de la 2da etapa de la Planta Potabilizadora dos montes y líneas de </w:t>
            </w:r>
            <w:r w:rsidR="00E75268" w:rsidRPr="00E75268">
              <w:rPr>
                <w:rFonts w:ascii="Times New Roman" w:hAnsi="Times New Roman" w:cs="Times New Roman"/>
                <w:sz w:val="18"/>
                <w:szCs w:val="18"/>
              </w:rPr>
              <w:t>conducción de agua potable para abastecer el sistema regional</w:t>
            </w: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75268" w:rsidRPr="00E75268">
              <w:rPr>
                <w:rFonts w:ascii="Times New Roman" w:hAnsi="Times New Roman" w:cs="Times New Roman"/>
                <w:sz w:val="18"/>
                <w:szCs w:val="18"/>
              </w:rPr>
              <w:t xml:space="preserve"> “Dos montes” en el Municipio de Centro, Tabasco.</w:t>
            </w:r>
          </w:p>
          <w:p w14:paraId="7B4F4A75" w14:textId="2BE8658A" w:rsidR="00E75268" w:rsidRDefault="00E75268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8C336E" w14:textId="55BEBB4B" w:rsidR="00E75268" w:rsidRDefault="00E75268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Documentales que integran el proyecto y se mencionan en el cuadro de clasificación.</w:t>
            </w:r>
          </w:p>
          <w:p w14:paraId="112408A3" w14:textId="32FC01EA" w:rsidR="00E75268" w:rsidRDefault="00E75268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="002E5C87">
              <w:rPr>
                <w:rFonts w:ascii="Times New Roman" w:hAnsi="Times New Roman" w:cs="Times New Roman"/>
                <w:sz w:val="18"/>
                <w:szCs w:val="18"/>
              </w:rPr>
              <w:t>umero de reserva. 004/2020</w:t>
            </w:r>
          </w:p>
          <w:p w14:paraId="08E23D49" w14:textId="5FA63E70" w:rsidR="002E5C87" w:rsidRDefault="002E5C87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Información Reserva Total.</w:t>
            </w:r>
          </w:p>
          <w:p w14:paraId="19C15376" w14:textId="77777777" w:rsidR="002E5C87" w:rsidRPr="00E75268" w:rsidRDefault="002E5C87" w:rsidP="002D4C72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9C6AF3E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EF2D4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74556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1CB4A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E0F57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8C6B7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7871B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39848" w14:textId="2BCC0AD0" w:rsidR="00FC5EDE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09" w:rsidRPr="007A0A09" w14:paraId="417BDED9" w14:textId="77777777" w:rsidTr="00E75268">
        <w:trPr>
          <w:trHeight w:hRule="exact" w:val="55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B75C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A9329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0CA4DC31" w:rsidR="007A0A09" w:rsidRP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5 años.</w:t>
            </w:r>
          </w:p>
        </w:tc>
      </w:tr>
      <w:tr w:rsidR="007A0A09" w:rsidRPr="007A0A09" w14:paraId="663E6410" w14:textId="77777777" w:rsidTr="00E75268">
        <w:trPr>
          <w:trHeight w:hRule="exact" w:val="24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F100AE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87054" w14:textId="1340F9A1" w:rsidR="007A0A09" w:rsidRDefault="00480D5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Artículo</w:t>
            </w:r>
            <w:r w:rsidR="00E75268" w:rsidRPr="00E75268">
              <w:rPr>
                <w:rFonts w:ascii="Times New Roman" w:hAnsi="Times New Roman" w:cs="Times New Roman"/>
                <w:sz w:val="18"/>
                <w:szCs w:val="18"/>
              </w:rPr>
              <w:t xml:space="preserve"> 121. Para los efectos de esta Ley, se considera información reservada, la expresamente clasificada por el </w:t>
            </w:r>
            <w:r w:rsidR="00E75268">
              <w:rPr>
                <w:rFonts w:ascii="Times New Roman" w:hAnsi="Times New Roman" w:cs="Times New Roman"/>
                <w:sz w:val="18"/>
                <w:szCs w:val="18"/>
              </w:rPr>
              <w:t>Comité de Transparencia de cada uno de los Sujetos Obligados, de conformidad con los criterios establecidos en la Ley General y en la presente Ley. La clasificación de la información procede cuando su publicación:</w:t>
            </w:r>
          </w:p>
          <w:p w14:paraId="38B3D6A6" w14:textId="42771202" w:rsidR="00E75268" w:rsidRPr="00E75268" w:rsidRDefault="00E752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XII.. Se trata de información sobre estudios y proyectos cuya divulgación puede causar daños al interés del Estado o suponga un riesgo para su realización.</w:t>
            </w:r>
          </w:p>
        </w:tc>
      </w:tr>
      <w:tr w:rsidR="007A0A09" w:rsidRPr="007A0A09" w14:paraId="22178016" w14:textId="77777777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F2CF41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1AA0E" w14:textId="77777777" w:rsidR="00FF6CE5" w:rsidRDefault="00FF6CE5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05D70A" w14:textId="14347322" w:rsidR="007A0A09" w:rsidRPr="00E75268" w:rsidRDefault="00FF6CE5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 aplica.</w:t>
            </w:r>
          </w:p>
        </w:tc>
      </w:tr>
      <w:tr w:rsidR="007A0A09" w:rsidRPr="007A0A09" w14:paraId="5FC70777" w14:textId="77777777" w:rsidTr="00E75268">
        <w:trPr>
          <w:trHeight w:hRule="exact" w:val="53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09964" w14:textId="44D992B6" w:rsidR="007A0A09" w:rsidRPr="007A0A09" w:rsidRDefault="007A0A09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A0A09">
              <w:rPr>
                <w:rFonts w:ascii="Arial" w:hAnsi="Arial" w:cs="Arial"/>
                <w:sz w:val="16"/>
                <w:szCs w:val="16"/>
              </w:rPr>
              <w:t>fid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A0A09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90B51" w14:textId="77777777" w:rsidR="00BB6E39" w:rsidRDefault="00BB6E39" w:rsidP="00BB6E3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Documentales que integran el proyecto y se mencionan en el cuadro de clasificación.</w:t>
            </w:r>
          </w:p>
          <w:p w14:paraId="0C597AC1" w14:textId="0320BDE1" w:rsidR="007A0A09" w:rsidRPr="00E75268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0A09" w:rsidRPr="007A0A09" w14:paraId="30813C5F" w14:textId="77777777" w:rsidTr="00FF6CE5">
        <w:trPr>
          <w:trHeight w:hRule="exact" w:val="197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FEE78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4E66D6" w14:textId="2CF9CD26" w:rsidR="007A0A09" w:rsidRPr="007A0A09" w:rsidRDefault="007A0A09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27D1BADB" w:rsidR="00FF6133" w:rsidRPr="00E75268" w:rsidRDefault="00FF6CE5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4DB7"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3 fracciones IV, XIII, XXII, XXIII, XXV, XXXIV, 6 párrafo tercero, 17 párrafo segundo, 47, 48 fracciones I y II, 73, 108, 111, 114, 117, 118 119, 124 y 128, párrafo primero de la Ley de Transparencia y Acceso a la Información Pública del Estado de Tabasco; 1, 2, 3, fracciones VIII y IX, 4, 6, 7, 19, 20 y 21 de la Ley de Protección de Datos Personales en Posesión de Sujetos Obligados del Estado de Tabasco;</w:t>
            </w:r>
          </w:p>
        </w:tc>
      </w:tr>
      <w:tr w:rsidR="007A0A09" w:rsidRPr="007A0A09" w14:paraId="253AEE62" w14:textId="77777777" w:rsidTr="00E75268">
        <w:trPr>
          <w:trHeight w:hRule="exact" w:val="142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ACB5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tit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A0A09">
              <w:rPr>
                <w:rFonts w:ascii="Arial" w:hAnsi="Arial" w:cs="Arial"/>
                <w:sz w:val="16"/>
                <w:szCs w:val="16"/>
              </w:rPr>
              <w:t>lar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756F4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39FA6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693CA" w14:textId="4F958A9E" w:rsidR="007A0A09" w:rsidRP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Ing. Luis Contreras Delgado.</w:t>
            </w:r>
          </w:p>
          <w:p w14:paraId="5EDB7C43" w14:textId="27735D41" w:rsidR="00E75268" w:rsidRP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26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Coordinador del S.A.S</w:t>
            </w:r>
          </w:p>
        </w:tc>
      </w:tr>
      <w:tr w:rsidR="007A0A09" w:rsidRPr="007A0A09" w14:paraId="09C0B566" w14:textId="77777777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E75268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Arial" w:hAnsi="Arial" w:cs="Arial"/>
                <w:sz w:val="18"/>
                <w:szCs w:val="18"/>
              </w:rPr>
              <w:t>Fec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E75268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E75268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E75268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E75268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E75268">
              <w:rPr>
                <w:rFonts w:ascii="Arial" w:hAnsi="Arial" w:cs="Arial"/>
                <w:sz w:val="18"/>
                <w:szCs w:val="18"/>
              </w:rPr>
              <w:t>cla</w:t>
            </w:r>
            <w:r w:rsidRPr="00E75268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E75268">
              <w:rPr>
                <w:rFonts w:ascii="Arial" w:hAnsi="Arial" w:cs="Arial"/>
                <w:sz w:val="18"/>
                <w:szCs w:val="18"/>
              </w:rPr>
              <w:t>if</w:t>
            </w:r>
            <w:r w:rsidRPr="00E75268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E75268">
              <w:rPr>
                <w:rFonts w:ascii="Arial" w:hAnsi="Arial" w:cs="Arial"/>
                <w:sz w:val="18"/>
                <w:szCs w:val="18"/>
              </w:rPr>
              <w:t>c</w:t>
            </w:r>
            <w:r w:rsidRPr="00E75268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E75268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57A1" w14:textId="1978135C" w:rsidR="007A0A09" w:rsidRPr="00E75268" w:rsidRDefault="00E752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27/11/2024</w:t>
            </w:r>
          </w:p>
        </w:tc>
      </w:tr>
      <w:tr w:rsidR="00FF6133" w:rsidRPr="007A0A09" w14:paraId="23AC5701" w14:textId="77777777" w:rsidTr="00480D5E">
        <w:trPr>
          <w:trHeight w:hRule="exact" w:val="173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FF6133" w:rsidRDefault="00FF6133" w:rsidP="00FC5EDE">
            <w:pPr>
              <w:pStyle w:val="TableParagraph"/>
              <w:spacing w:before="2" w:line="190" w:lineRule="exact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cio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 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fid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cial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E3B4D" w14:textId="77777777" w:rsidR="002E5C87" w:rsidRDefault="002E5C87" w:rsidP="002E5C8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Proyecto de Construcción de la 2da etapa de la Planta Potabilizadora dos montes y líneas de conducción de agua potable para abastecer el sistema regional  “Dos montes” en el Municipio de Centro, Tabasco.</w:t>
            </w:r>
          </w:p>
          <w:p w14:paraId="50533886" w14:textId="0EF0B887" w:rsidR="00FF6133" w:rsidRPr="007A0A09" w:rsidRDefault="00480D5E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Documentales que integran la reserva y se especifican en el cuadro de clasificación.</w:t>
            </w:r>
          </w:p>
        </w:tc>
      </w:tr>
      <w:tr w:rsidR="007A0A09" w:rsidRPr="007A0A09" w14:paraId="5C0B1634" w14:textId="77777777" w:rsidTr="00656F23">
        <w:trPr>
          <w:trHeight w:hRule="exact" w:val="128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a y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44FD9" w14:textId="77777777" w:rsidR="00656F23" w:rsidRDefault="00656F2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140760" w14:textId="77777777" w:rsidR="00656F23" w:rsidRDefault="00656F2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9502DE7" w14:textId="0B7F7E11" w:rsidR="007A0A09" w:rsidRDefault="00656F2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C. Jessica del Carmen Flota Gómez.</w:t>
            </w:r>
          </w:p>
          <w:p w14:paraId="036BDD07" w14:textId="27447C43" w:rsidR="00656F23" w:rsidRPr="000B44DE" w:rsidRDefault="00656F2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B44D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Enlace de Transparencia.</w:t>
            </w:r>
          </w:p>
        </w:tc>
      </w:tr>
    </w:tbl>
    <w:p w14:paraId="76BCFE4B" w14:textId="77777777"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2EE1E" w14:textId="77777777" w:rsidR="005132A7" w:rsidRDefault="005132A7" w:rsidP="00822F2E">
      <w:pPr>
        <w:spacing w:after="0" w:line="240" w:lineRule="auto"/>
      </w:pPr>
      <w:r>
        <w:separator/>
      </w:r>
    </w:p>
  </w:endnote>
  <w:endnote w:type="continuationSeparator" w:id="0">
    <w:p w14:paraId="2D923BAF" w14:textId="77777777" w:rsidR="005132A7" w:rsidRDefault="005132A7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2976" w14:textId="77777777" w:rsidR="005132A7" w:rsidRDefault="005132A7" w:rsidP="00822F2E">
      <w:pPr>
        <w:spacing w:after="0" w:line="240" w:lineRule="auto"/>
      </w:pPr>
      <w:r>
        <w:separator/>
      </w:r>
    </w:p>
  </w:footnote>
  <w:footnote w:type="continuationSeparator" w:id="0">
    <w:p w14:paraId="27ADBB5B" w14:textId="77777777" w:rsidR="005132A7" w:rsidRDefault="005132A7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3673D" w14:textId="7E12A8C5" w:rsidR="00822F2E" w:rsidRDefault="00822F2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CE19C75" wp14:editId="6503806A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09"/>
    <w:rsid w:val="000B44DE"/>
    <w:rsid w:val="00274ED1"/>
    <w:rsid w:val="002A1ED6"/>
    <w:rsid w:val="002A61DE"/>
    <w:rsid w:val="002D4C72"/>
    <w:rsid w:val="002E5C87"/>
    <w:rsid w:val="003165E7"/>
    <w:rsid w:val="00480D5E"/>
    <w:rsid w:val="005132A7"/>
    <w:rsid w:val="00656F23"/>
    <w:rsid w:val="00670D2F"/>
    <w:rsid w:val="006B3D65"/>
    <w:rsid w:val="006D6B9A"/>
    <w:rsid w:val="007A0A09"/>
    <w:rsid w:val="00822F2E"/>
    <w:rsid w:val="008D375C"/>
    <w:rsid w:val="008E24F6"/>
    <w:rsid w:val="00983D3D"/>
    <w:rsid w:val="00A61DCF"/>
    <w:rsid w:val="00B060D9"/>
    <w:rsid w:val="00B77438"/>
    <w:rsid w:val="00BB6E39"/>
    <w:rsid w:val="00D3419D"/>
    <w:rsid w:val="00E11B20"/>
    <w:rsid w:val="00E2359E"/>
    <w:rsid w:val="00E75268"/>
    <w:rsid w:val="00FB7FA2"/>
    <w:rsid w:val="00FC5EDE"/>
    <w:rsid w:val="00FF6133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8D48F-1523-419F-A3BF-115CB667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Lic. Alberto-pc</cp:lastModifiedBy>
  <cp:revision>10</cp:revision>
  <cp:lastPrinted>2020-08-13T19:12:00Z</cp:lastPrinted>
  <dcterms:created xsi:type="dcterms:W3CDTF">2021-05-03T15:56:00Z</dcterms:created>
  <dcterms:modified xsi:type="dcterms:W3CDTF">2021-05-06T14:51:00Z</dcterms:modified>
</cp:coreProperties>
</file>